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5B82C" w14:textId="32752B6C" w:rsidR="000A4B0C" w:rsidRDefault="000A4B0C">
      <w:r>
        <w:t xml:space="preserve">Gostaria de ressaltar que não pude ter acesso as notas dos remédio que meu pai toma porque ele não toma o do tratamento por ter passados por um câncer de pele e não poder fazer o tratamento convencional, entretanto nós gastamos dinheiro com a vitamina “D” que é que está sendo seu mantimento em uma doença tão terrível. Obrigado. </w:t>
      </w:r>
    </w:p>
    <w:sectPr w:rsidR="000A4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0C"/>
    <w:rsid w:val="000A4B0C"/>
    <w:rsid w:val="00C25070"/>
    <w:rsid w:val="00E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3B7C"/>
  <w15:chartTrackingRefBased/>
  <w15:docId w15:val="{07944332-21D4-416E-BAE6-1F907B32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athusoliveira7@gmail.com</dc:creator>
  <cp:keywords/>
  <dc:description/>
  <cp:lastModifiedBy>athusoliveira7@gmail.com</cp:lastModifiedBy>
  <cp:revision>2</cp:revision>
  <dcterms:created xsi:type="dcterms:W3CDTF">2020-11-27T10:52:00Z</dcterms:created>
  <dcterms:modified xsi:type="dcterms:W3CDTF">2020-11-27T11:07:00Z</dcterms:modified>
</cp:coreProperties>
</file>